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D12" w14:textId="0EABB18E" w:rsidR="00E43B7A" w:rsidRDefault="00212B65" w:rsidP="0064792C">
      <w:pPr>
        <w:spacing w:after="38" w:line="244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Фитнес-менеджмент</w:t>
      </w:r>
      <w:r w:rsidR="00E43B7A" w:rsidRPr="00577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B7A" w:rsidRPr="00577044">
        <w:rPr>
          <w:rFonts w:ascii="Times New Roman" w:eastAsia="Times New Roman" w:hAnsi="Times New Roman" w:cs="Times New Roman"/>
          <w:b/>
          <w:bCs/>
          <w:sz w:val="24"/>
          <w:szCs w:val="24"/>
        </w:rPr>
        <w:t>(72 ч)</w:t>
      </w:r>
    </w:p>
    <w:p w14:paraId="4A7D0B89" w14:textId="77777777" w:rsidR="0064792C" w:rsidRDefault="0064792C" w:rsidP="00E43B7A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44994D2C" w14:textId="77777777" w:rsidR="00E43B7A" w:rsidRDefault="00E43B7A" w:rsidP="00E43B7A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AD">
        <w:rPr>
          <w:rFonts w:ascii="Times New Roman" w:hAnsi="Times New Roman" w:cs="Times New Roman"/>
          <w:sz w:val="24"/>
          <w:szCs w:val="24"/>
        </w:rPr>
        <w:t xml:space="preserve">формирование совокупности компетенций, позволяющих эффективно </w:t>
      </w:r>
      <w:r>
        <w:rPr>
          <w:rFonts w:ascii="Times New Roman" w:hAnsi="Times New Roman" w:cs="Times New Roman"/>
          <w:sz w:val="24"/>
          <w:szCs w:val="24"/>
        </w:rPr>
        <w:t>управлять физкультурно-спортивным движением на различных уровнях.</w:t>
      </w:r>
    </w:p>
    <w:p w14:paraId="4D1EB382" w14:textId="77777777" w:rsidR="00212B65" w:rsidRPr="002E02F2" w:rsidRDefault="00212B65" w:rsidP="00212B65">
      <w:pPr>
        <w:spacing w:after="10" w:line="244" w:lineRule="auto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менеджмента в сфере фи</w:t>
      </w:r>
      <w:r>
        <w:rPr>
          <w:rFonts w:ascii="Times New Roman" w:hAnsi="Times New Roman" w:cs="Times New Roman"/>
          <w:b/>
          <w:bCs/>
          <w:sz w:val="24"/>
          <w:szCs w:val="24"/>
        </w:rPr>
        <w:t>тнеса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(лек. 2ч, практич. 18ч, сам.работа 6 ч).</w:t>
      </w:r>
    </w:p>
    <w:p w14:paraId="2DD97086" w14:textId="77777777" w:rsidR="00212B65" w:rsidRPr="003B7E37" w:rsidRDefault="00212B65" w:rsidP="00212B65">
      <w:pPr>
        <w:spacing w:after="10" w:line="244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E37">
        <w:rPr>
          <w:rFonts w:ascii="Times New Roman" w:eastAsia="Times New Roman" w:hAnsi="Times New Roman" w:cs="Times New Roman"/>
          <w:sz w:val="24"/>
          <w:szCs w:val="24"/>
        </w:rPr>
        <w:t>Понятие об управлении. Виды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управления. Определение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менеджмента. Цели и 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менеджмента. Менеджер и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роли.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Формирование генеральной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менеджмента, общие функции</w:t>
      </w:r>
    </w:p>
    <w:p w14:paraId="09BE868C" w14:textId="77777777" w:rsidR="00212B65" w:rsidRDefault="00212B65" w:rsidP="00212B65">
      <w:pPr>
        <w:spacing w:after="10" w:line="244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E37">
        <w:rPr>
          <w:rFonts w:ascii="Times New Roman" w:eastAsia="Times New Roman" w:hAnsi="Times New Roman" w:cs="Times New Roman"/>
          <w:sz w:val="24"/>
          <w:szCs w:val="24"/>
        </w:rPr>
        <w:t xml:space="preserve">менеджмента </w:t>
      </w:r>
      <w:r>
        <w:rPr>
          <w:rFonts w:ascii="Times New Roman" w:eastAsia="Times New Roman" w:hAnsi="Times New Roman" w:cs="Times New Roman"/>
          <w:sz w:val="24"/>
          <w:szCs w:val="24"/>
        </w:rPr>
        <w:t>в фитнесе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. Функции спортивного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менеджера. Спортивная информация.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Классификация информации. Отчетная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документация фи</w:t>
      </w:r>
      <w:r>
        <w:rPr>
          <w:rFonts w:ascii="Times New Roman" w:eastAsia="Times New Roman" w:hAnsi="Times New Roman" w:cs="Times New Roman"/>
          <w:sz w:val="24"/>
          <w:szCs w:val="24"/>
        </w:rPr>
        <w:t>тнес-клуба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. Массивы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документов по разделам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фитнес-клуба. </w:t>
      </w:r>
      <w:r w:rsidRPr="00663358">
        <w:rPr>
          <w:rFonts w:ascii="Times New Roman" w:hAnsi="Times New Roman" w:cs="Times New Roman"/>
          <w:sz w:val="24"/>
          <w:szCs w:val="24"/>
        </w:rPr>
        <w:t>Уровни управления: низовое, среднее, высшее. Анализ уровней по характеру работы. Факторы, определяющие работу звеньев. Особенности работы менеджеров.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4F5F" w14:textId="77777777" w:rsidR="00212B65" w:rsidRDefault="00212B65" w:rsidP="00212B65">
      <w:pPr>
        <w:spacing w:after="10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Технологии продаж в фитнес-клубе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(лекция 2ч, практич. 18ч, сам.работа 6 ч).</w:t>
      </w:r>
    </w:p>
    <w:p w14:paraId="3DBDD74A" w14:textId="77777777" w:rsidR="00212B65" w:rsidRDefault="00212B65" w:rsidP="00212B65">
      <w:pPr>
        <w:spacing w:after="10" w:line="244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63358">
        <w:rPr>
          <w:rFonts w:ascii="Times New Roman" w:hAnsi="Times New Roman" w:cs="Times New Roman"/>
          <w:sz w:val="24"/>
          <w:szCs w:val="24"/>
        </w:rPr>
        <w:t>Генеральный и функциональный менеджмент в фи</w:t>
      </w:r>
      <w:r>
        <w:rPr>
          <w:rFonts w:ascii="Times New Roman" w:hAnsi="Times New Roman" w:cs="Times New Roman"/>
          <w:sz w:val="24"/>
          <w:szCs w:val="24"/>
        </w:rPr>
        <w:t>тнес-клубе</w:t>
      </w:r>
      <w:r w:rsidRPr="00663358">
        <w:rPr>
          <w:rFonts w:ascii="Times New Roman" w:hAnsi="Times New Roman" w:cs="Times New Roman"/>
          <w:sz w:val="24"/>
          <w:szCs w:val="24"/>
        </w:rPr>
        <w:t>. Кадровая политика организации. Управленческое решение – продукт деятельности менеджера. Технология создания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3358">
        <w:rPr>
          <w:rFonts w:ascii="Times New Roman" w:hAnsi="Times New Roman" w:cs="Times New Roman"/>
          <w:sz w:val="24"/>
          <w:szCs w:val="24"/>
        </w:rPr>
        <w:t>спортивной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58">
        <w:rPr>
          <w:rFonts w:ascii="Times New Roman" w:hAnsi="Times New Roman" w:cs="Times New Roman"/>
          <w:sz w:val="24"/>
          <w:szCs w:val="24"/>
        </w:rPr>
        <w:t xml:space="preserve">Коммерческие и некоммерческие организации. Организация </w:t>
      </w:r>
      <w:r>
        <w:rPr>
          <w:rFonts w:ascii="Times New Roman" w:hAnsi="Times New Roman" w:cs="Times New Roman"/>
          <w:sz w:val="24"/>
          <w:szCs w:val="24"/>
        </w:rPr>
        <w:t>фитнес-</w:t>
      </w:r>
      <w:r w:rsidRPr="00663358">
        <w:rPr>
          <w:rFonts w:ascii="Times New Roman" w:hAnsi="Times New Roman" w:cs="Times New Roman"/>
          <w:sz w:val="24"/>
          <w:szCs w:val="24"/>
        </w:rPr>
        <w:t>услуг для населения, научно-методический менеджмент, прокат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8FB63" w14:textId="77777777" w:rsidR="00212B65" w:rsidRPr="002E02F2" w:rsidRDefault="00212B65" w:rsidP="00212B65">
      <w:pPr>
        <w:spacing w:after="10" w:line="244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E02F2">
        <w:rPr>
          <w:rFonts w:ascii="Times New Roman" w:hAnsi="Times New Roman" w:cs="Times New Roman"/>
          <w:sz w:val="24"/>
          <w:szCs w:val="24"/>
        </w:rPr>
        <w:t>Технологии продаж в персональном тренинге. Инструменты продаж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персональных тренировок. Увеличение количества проведенных вводных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персональных тренировок. Планы продаж и их реализация.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Этапы продаж в современных условиях. Офлайн-работа тренера по привлечению новых</w:t>
      </w:r>
    </w:p>
    <w:p w14:paraId="08D0E613" w14:textId="77777777" w:rsidR="00212B65" w:rsidRPr="00663358" w:rsidRDefault="00212B65" w:rsidP="00212B65">
      <w:pPr>
        <w:spacing w:after="10" w:line="244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E02F2">
        <w:rPr>
          <w:rFonts w:ascii="Times New Roman" w:hAnsi="Times New Roman" w:cs="Times New Roman"/>
          <w:sz w:val="24"/>
          <w:szCs w:val="24"/>
        </w:rPr>
        <w:t>клиентов фитнес-клуба к индивидуальным занятиям. Контент-маркетинг персонального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тренера. Особенности продвижения в соцсетях. Виды контента и технические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к нему. Взаимодействие с целевой аудиторией. Коммуникации с клиентами от 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2F2">
        <w:rPr>
          <w:rFonts w:ascii="Times New Roman" w:hAnsi="Times New Roman" w:cs="Times New Roman"/>
          <w:sz w:val="24"/>
          <w:szCs w:val="24"/>
        </w:rPr>
        <w:t>переписки в соцсетях до продажи.</w:t>
      </w:r>
    </w:p>
    <w:p w14:paraId="511729F6" w14:textId="77777777" w:rsidR="00212B65" w:rsidRPr="003C6E14" w:rsidRDefault="00212B65" w:rsidP="00212B65">
      <w:pPr>
        <w:spacing w:after="10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E14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Нормативно-правовые аспекты оказания фитнес-услуг </w:t>
      </w:r>
      <w:r>
        <w:rPr>
          <w:rFonts w:ascii="Times New Roman" w:eastAsia="Times New Roman" w:hAnsi="Times New Roman" w:cs="Times New Roman"/>
          <w:sz w:val="24"/>
          <w:szCs w:val="24"/>
        </w:rPr>
        <w:t>(практич. 14ч, сам.работа 2 ч).</w:t>
      </w:r>
    </w:p>
    <w:p w14:paraId="00B1B204" w14:textId="77777777" w:rsidR="00212B65" w:rsidRDefault="00212B65" w:rsidP="00212B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>Основные положения Постановления Правительства РФ от 30 января 2023 года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E14">
        <w:rPr>
          <w:rFonts w:ascii="Times New Roman" w:hAnsi="Times New Roman" w:cs="Times New Roman"/>
          <w:sz w:val="24"/>
          <w:szCs w:val="24"/>
        </w:rPr>
        <w:t>утверждении правил оказания физкультурно-оздоровительных услуг».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5B4FEB">
        <w:rPr>
          <w:rFonts w:ascii="Times New Roman" w:hAnsi="Times New Roman" w:cs="Times New Roman"/>
          <w:bCs/>
          <w:sz w:val="24"/>
          <w:szCs w:val="24"/>
        </w:rPr>
        <w:t>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B4FEB">
        <w:rPr>
          <w:rFonts w:ascii="Times New Roman" w:hAnsi="Times New Roman" w:cs="Times New Roman"/>
          <w:bCs/>
          <w:sz w:val="24"/>
          <w:szCs w:val="24"/>
        </w:rPr>
        <w:t xml:space="preserve"> стандарт "</w:t>
      </w:r>
      <w:r>
        <w:rPr>
          <w:rFonts w:ascii="Times New Roman" w:hAnsi="Times New Roman" w:cs="Times New Roman"/>
          <w:bCs/>
          <w:sz w:val="24"/>
          <w:szCs w:val="24"/>
        </w:rPr>
        <w:t>Специалист по фитнесу (фитнес-тренер)</w:t>
      </w:r>
      <w:r w:rsidRPr="005B4FEB">
        <w:rPr>
          <w:rFonts w:ascii="Times New Roman" w:hAnsi="Times New Roman" w:cs="Times New Roman"/>
          <w:bCs/>
          <w:sz w:val="24"/>
          <w:szCs w:val="24"/>
        </w:rPr>
        <w:t>", утвержденный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FEB">
        <w:rPr>
          <w:rFonts w:ascii="Times New Roman" w:hAnsi="Times New Roman" w:cs="Times New Roman"/>
          <w:bCs/>
          <w:sz w:val="24"/>
          <w:szCs w:val="24"/>
        </w:rPr>
        <w:t>приказом Министерства труда и социальной защиты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FEB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от </w:t>
      </w:r>
      <w:r>
        <w:rPr>
          <w:rFonts w:ascii="Times New Roman" w:hAnsi="Times New Roman" w:cs="Times New Roman"/>
          <w:bCs/>
          <w:sz w:val="24"/>
          <w:szCs w:val="24"/>
        </w:rPr>
        <w:t>27 апреля</w:t>
      </w:r>
      <w:r w:rsidRPr="005B4FE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B4FEB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>
        <w:rPr>
          <w:rFonts w:ascii="Times New Roman" w:hAnsi="Times New Roman" w:cs="Times New Roman"/>
          <w:bCs/>
          <w:sz w:val="24"/>
          <w:szCs w:val="24"/>
        </w:rPr>
        <w:t>№353</w:t>
      </w:r>
      <w:r w:rsidRPr="005B4FEB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6E14">
        <w:rPr>
          <w:rFonts w:ascii="Times New Roman" w:hAnsi="Times New Roman" w:cs="Times New Roman"/>
          <w:sz w:val="24"/>
          <w:szCs w:val="24"/>
        </w:rPr>
        <w:t>Должностные обязанности тренера тренажерного зала.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E14">
        <w:rPr>
          <w:rFonts w:ascii="Times New Roman" w:hAnsi="Times New Roman" w:cs="Times New Roman"/>
          <w:sz w:val="24"/>
          <w:szCs w:val="24"/>
        </w:rPr>
        <w:t>Правила посещения фитнес-клуба. Основы внутриклубного этикета. Основы сервиса.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имиджа фитнес-клуба.</w:t>
      </w:r>
    </w:p>
    <w:p w14:paraId="3C06E94B" w14:textId="77777777" w:rsidR="00212B65" w:rsidRDefault="00212B65" w:rsidP="00212B65">
      <w:pPr>
        <w:spacing w:after="10" w:line="244" w:lineRule="auto"/>
        <w:rPr>
          <w:rFonts w:ascii="Times New Roman" w:hAnsi="Times New Roman" w:cs="Times New Roman"/>
          <w:sz w:val="24"/>
          <w:szCs w:val="24"/>
        </w:rPr>
      </w:pPr>
    </w:p>
    <w:p w14:paraId="7030B1AB" w14:textId="77777777" w:rsidR="00212B65" w:rsidRDefault="00212B65" w:rsidP="00212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212B65" w14:paraId="50D1B564" w14:textId="77777777" w:rsidTr="00627164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E71B" w14:textId="77777777" w:rsidR="00212B65" w:rsidRDefault="00212B65" w:rsidP="00627164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C58F" w14:textId="77777777" w:rsidR="00212B65" w:rsidRDefault="00212B65" w:rsidP="00627164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D51E" w14:textId="77777777" w:rsidR="00212B65" w:rsidRDefault="00212B65" w:rsidP="00627164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212B65" w14:paraId="4AF73199" w14:textId="77777777" w:rsidTr="00627164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A0D6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ED9C" w14:textId="77777777" w:rsidR="00212B65" w:rsidRPr="002232AD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hAnsi="Times New Roman" w:cs="Times New Roman"/>
                <w:sz w:val="24"/>
                <w:szCs w:val="24"/>
              </w:rPr>
              <w:t>Характеристика менеджмента в сфере фитнеса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E5887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2B65" w14:paraId="2A9D4C38" w14:textId="77777777" w:rsidTr="00627164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8C7B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29E" w14:textId="77777777" w:rsidR="00212B65" w:rsidRPr="00663358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hAnsi="Times New Roman" w:cs="Times New Roman"/>
                <w:sz w:val="24"/>
                <w:szCs w:val="24"/>
              </w:rPr>
              <w:t>Технологии продаж в фитнес-клубе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EF943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2B65" w14:paraId="4BBA146A" w14:textId="77777777" w:rsidTr="00627164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C1C1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F8E8" w14:textId="77777777" w:rsidR="00212B65" w:rsidRPr="002232AD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аспекты оказания фитнес-услуг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3B66C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3CAE15C7" w14:textId="77777777" w:rsidR="00212B65" w:rsidRDefault="00212B65" w:rsidP="00212B65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7D864303" w14:textId="77777777" w:rsidR="00212B65" w:rsidRDefault="00212B65" w:rsidP="00212B65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212B65" w14:paraId="78B6CC87" w14:textId="77777777" w:rsidTr="00627164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D47C" w14:textId="77777777" w:rsidR="00212B65" w:rsidRDefault="00212B65" w:rsidP="00627164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5F68" w14:textId="77777777" w:rsidR="00212B65" w:rsidRDefault="00212B65" w:rsidP="00627164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E1C3" w14:textId="77777777" w:rsidR="00212B65" w:rsidRDefault="00212B65" w:rsidP="00627164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212B65" w14:paraId="417F8841" w14:textId="77777777" w:rsidTr="00627164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5D51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5B315" w14:textId="77777777" w:rsidR="00212B65" w:rsidRPr="009357E9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E9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зарубежном спорте.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4117B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2B65" w14:paraId="5E7E7D58" w14:textId="77777777" w:rsidTr="00627164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0705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929C0" w14:textId="77777777" w:rsidR="00212B65" w:rsidRPr="009357E9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E9">
              <w:rPr>
                <w:rFonts w:ascii="Times New Roman" w:hAnsi="Times New Roman" w:cs="Times New Roman"/>
                <w:sz w:val="24"/>
                <w:szCs w:val="24"/>
              </w:rPr>
              <w:t>Зарубежные модели спортивного менеджмента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389EA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2B65" w14:paraId="0AAB2729" w14:textId="77777777" w:rsidTr="00627164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80AC" w14:textId="77777777" w:rsidR="00212B65" w:rsidRDefault="00212B65" w:rsidP="00627164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408F3" w14:textId="77777777" w:rsidR="00212B65" w:rsidRPr="009357E9" w:rsidRDefault="00212B65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имиджа фитнес-клуба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2D" w14:textId="77777777" w:rsidR="00212B65" w:rsidRDefault="00212B65" w:rsidP="0062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6309F5F5" w14:textId="77777777" w:rsidR="00212B65" w:rsidRPr="000F6F5A" w:rsidRDefault="00212B65" w:rsidP="00212B65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t>Перечень зачетных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Фитнес-менеджмент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14:paraId="102D9C56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>Дать общую характеристику и определение управлению.</w:t>
      </w:r>
    </w:p>
    <w:p w14:paraId="40D34B09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Понятие об управлении. Виды управления. </w:t>
      </w:r>
    </w:p>
    <w:p w14:paraId="04F2702A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менеджмента. Цели и задачи менеджмента. </w:t>
      </w:r>
    </w:p>
    <w:p w14:paraId="63C5B134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Менеджер и его роли. </w:t>
      </w:r>
    </w:p>
    <w:p w14:paraId="322C0FB4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>Формирование генеральной цели менеджмента, общие функции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E14">
        <w:rPr>
          <w:rFonts w:ascii="Times New Roman" w:eastAsia="Times New Roman" w:hAnsi="Times New Roman" w:cs="Times New Roman"/>
          <w:sz w:val="24"/>
          <w:szCs w:val="24"/>
        </w:rPr>
        <w:t>менеджмента в фитнесе.</w:t>
      </w:r>
    </w:p>
    <w:p w14:paraId="5F6330E0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Функции спортивного менеджера. </w:t>
      </w:r>
    </w:p>
    <w:p w14:paraId="7B56DBF6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Спортивная информация. Классификация информации. </w:t>
      </w:r>
    </w:p>
    <w:p w14:paraId="4E415D5C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Отчетная документация фитнес-клуба. </w:t>
      </w:r>
    </w:p>
    <w:p w14:paraId="3CA768F7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eastAsia="Times New Roman" w:hAnsi="Times New Roman" w:cs="Times New Roman"/>
          <w:sz w:val="24"/>
          <w:szCs w:val="24"/>
        </w:rPr>
        <w:t xml:space="preserve">Массивы документов по разделам деятельности фитнес-клуба. </w:t>
      </w:r>
    </w:p>
    <w:p w14:paraId="7D729DB3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Уровни управления: низовое, среднее, высшее. </w:t>
      </w:r>
    </w:p>
    <w:p w14:paraId="3118D14B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Анализ уровней по характеру работы. </w:t>
      </w:r>
    </w:p>
    <w:p w14:paraId="2021E810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Факторы, определяющие работу звеньев. </w:t>
      </w:r>
    </w:p>
    <w:p w14:paraId="4FD08208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Особенности работы менеджеров. </w:t>
      </w:r>
    </w:p>
    <w:p w14:paraId="0D194D0B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Генеральный и функциональный менеджмент в фитнес-клубе. </w:t>
      </w:r>
    </w:p>
    <w:p w14:paraId="1EAD5433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Кадровая политика организации. </w:t>
      </w:r>
    </w:p>
    <w:p w14:paraId="7A83DAA7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Управленческое решение – продукт деятельности менеджера. </w:t>
      </w:r>
    </w:p>
    <w:p w14:paraId="2F68265D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Технология создания физкультурно-спортивной организации. </w:t>
      </w:r>
    </w:p>
    <w:p w14:paraId="499494A0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Коммерческие и некоммерческие организации. </w:t>
      </w:r>
    </w:p>
    <w:p w14:paraId="6416ABF8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фитнес-</w:t>
      </w:r>
      <w:r w:rsidRPr="003C6E14">
        <w:rPr>
          <w:rFonts w:ascii="Times New Roman" w:hAnsi="Times New Roman" w:cs="Times New Roman"/>
          <w:sz w:val="24"/>
          <w:szCs w:val="24"/>
        </w:rPr>
        <w:t>услуг для населения, научно-методический менеджмент, прокат и др.</w:t>
      </w:r>
    </w:p>
    <w:p w14:paraId="54D02DDF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Технологии продаж в персональном тренинге. </w:t>
      </w:r>
    </w:p>
    <w:p w14:paraId="517CA99D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Инструменты продаж персональных тренировок. </w:t>
      </w:r>
    </w:p>
    <w:p w14:paraId="3683D190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Увеличение количества проведенных вводных персональных тренировок. </w:t>
      </w:r>
    </w:p>
    <w:p w14:paraId="7A0B5FDE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Планы продаж и их реализация. </w:t>
      </w:r>
    </w:p>
    <w:p w14:paraId="2169D0B2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Этапы продаж в современных условиях. </w:t>
      </w:r>
    </w:p>
    <w:p w14:paraId="7377F8AE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>Офлайн-работа тренера по привлечению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E14">
        <w:rPr>
          <w:rFonts w:ascii="Times New Roman" w:hAnsi="Times New Roman" w:cs="Times New Roman"/>
          <w:sz w:val="24"/>
          <w:szCs w:val="24"/>
        </w:rPr>
        <w:t xml:space="preserve">клиентов фитнес-клуба к индивидуальным занятиям. </w:t>
      </w:r>
    </w:p>
    <w:p w14:paraId="5C8C1801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Контент-маркетинг персонального тренера. </w:t>
      </w:r>
    </w:p>
    <w:p w14:paraId="0581D4AE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Особенности продвижения в соцсетях. </w:t>
      </w:r>
    </w:p>
    <w:p w14:paraId="60C8C36B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Виды контента и технические требования к нему. </w:t>
      </w:r>
    </w:p>
    <w:p w14:paraId="10FDC028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Взаимодействие с целевой аудиторией. </w:t>
      </w:r>
    </w:p>
    <w:p w14:paraId="71C181AA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>Коммуникации с клиентами от начала переписки в соцсетях до продажи.</w:t>
      </w:r>
    </w:p>
    <w:p w14:paraId="27984D5F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Основные положения Постановления Правительства РФ от 30 января 2023 года «Об утверждении правил оказания физкультурно-оздоровительных услуг». </w:t>
      </w:r>
    </w:p>
    <w:p w14:paraId="18DCFDAC" w14:textId="77777777" w:rsidR="00212B65" w:rsidRPr="0020552D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bCs/>
          <w:sz w:val="24"/>
          <w:szCs w:val="24"/>
        </w:rPr>
        <w:t xml:space="preserve">Профессиональный стандарт "Специалист по фитнесу (фитнес-тренер)", утвержденный приказом Министерства труда и социальной защиты Российской Федерации от 27 апреля 2023г. №353н. </w:t>
      </w:r>
    </w:p>
    <w:p w14:paraId="70FC5FE3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Должностные обязанности тренера тренажерного зала. </w:t>
      </w:r>
    </w:p>
    <w:p w14:paraId="1CF76E58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Правила посещения фитнес-клуба. </w:t>
      </w:r>
    </w:p>
    <w:p w14:paraId="5B50E894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Основы внутриклубного этикета. </w:t>
      </w:r>
    </w:p>
    <w:p w14:paraId="49F761F6" w14:textId="77777777" w:rsidR="00212B65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 xml:space="preserve">Основы сервиса. </w:t>
      </w:r>
    </w:p>
    <w:p w14:paraId="3275FF4C" w14:textId="77777777" w:rsidR="00212B65" w:rsidRPr="003C6E14" w:rsidRDefault="00212B65" w:rsidP="00212B65">
      <w:pPr>
        <w:pStyle w:val="a3"/>
        <w:numPr>
          <w:ilvl w:val="0"/>
          <w:numId w:val="3"/>
        </w:numPr>
        <w:spacing w:after="10" w:line="244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3C6E14">
        <w:rPr>
          <w:rFonts w:ascii="Times New Roman" w:hAnsi="Times New Roman" w:cs="Times New Roman"/>
          <w:sz w:val="24"/>
          <w:szCs w:val="24"/>
        </w:rPr>
        <w:t>Формирование имиджа фитнес-клуба.</w:t>
      </w:r>
    </w:p>
    <w:p w14:paraId="0C8D0939" w14:textId="76D33EB0" w:rsidR="008E15D8" w:rsidRDefault="008E15D8"/>
    <w:p w14:paraId="1AA43628" w14:textId="77777777" w:rsidR="00212B65" w:rsidRPr="000C77AB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28BE5182" w14:textId="77777777" w:rsid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Виноградов П.А. О состоянии и тенденциях развития физической культуры и массового спорта в Российской Федерации (по результатам социологических 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исследований) [Электронный ресурс] / П.А. Виноградов, Ю.В. Окуньков.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Советский спорт, 2013. — 144 c. — 978-5-9718-0677-6. — Режим доступа: </w:t>
      </w:r>
      <w:hyperlink r:id="rId5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/40791.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849ABD0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Димова А.Л. Физическая культура в общекультурной и профессиональной подготовке студентов [Электронный ресурс]: методическое пособие для самостоятельной работы студентов / А.Л. Димова, Р.В. Чернышева. — Электрон. текстовые данные. — Смоленск: Советский спорт, Маджента, 2004. — 60 c. — 5-98156-023-1. — Режим доступа: </w:t>
      </w:r>
      <w:hyperlink r:id="rId6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/9881.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D511E42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212B65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Дресвянников В.А. Менеджмент организации [Электронный ресурс] : учебное пособие / В.А. Дресвянников, О.Е. Чуфистов, А.Б. Зубков. — Электрон. текстовые данные. — Саратов: Вузовское образование, 2014. — 137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212B65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2227-8397. — Режим доступа: </w:t>
      </w:r>
      <w:hyperlink r:id="rId7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/23580.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1C029FB2" w14:textId="77777777" w:rsidR="00212B65" w:rsidRPr="00D53034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BB541B6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212B65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Маркетинг спорта [Электронный ресурс] / Апостолопулу Артемисия [и др.]. — Электрон. текстовые данные. — М. : Альпина Паблишер, 2017. — 706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212B65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978-5-9614-1095-2. — Режим доступа: </w:t>
      </w:r>
      <w:hyperlink r:id="rId9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/68011.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3A6B8FC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</w:pPr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Починкин А.В. Менеджмент в сфере физической культур</w:t>
      </w:r>
      <w:r>
        <w:rPr>
          <w:rFonts w:ascii="Times New Roman" w:hAnsi="Times New Roman"/>
          <w:sz w:val="24"/>
          <w:szCs w:val="24"/>
          <w:shd w:val="clear" w:color="auto" w:fill="FCFCFC"/>
        </w:rPr>
        <w:t>ы и спорта [Электронный ресурс]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>: учебное пособие / А.В. Починкин.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Издательство «Спорт», 2017. — 384 c. — 978-5-906839-55-8. — Режим доступа: </w:t>
      </w:r>
      <w:hyperlink r:id="rId10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/57795.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E137B89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</w:pP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Савчак, Д. А. Организация деятельности фитнес-департамента: учебное пособие / Д. А. Савчак, Т. А. Кравчук. — Омск: Сибирский государственный университет физической культуры и спорта, 2020. — 210 </w:t>
      </w:r>
      <w:r w:rsidRPr="004F53AE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c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. — </w:t>
      </w:r>
      <w:r w:rsidRPr="004F53AE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ISBN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 978-5-91930-145-5. — Текст: электронный // Цифровой образовательный ресурс </w:t>
      </w:r>
      <w:r w:rsidRPr="004F53AE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IPR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 </w:t>
      </w:r>
      <w:r w:rsidRPr="004F53AE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SMART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: [сайт]. — </w:t>
      </w:r>
      <w:r w:rsidRPr="004F53AE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URL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: </w:t>
      </w:r>
      <w:hyperlink r:id="rId11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/121201.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C76DE09" w14:textId="77777777" w:rsidR="00212B65" w:rsidRP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</w:pP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Фарахутдинов, Ш. Ф. Исследование сферы услуг крупного города. Фитнес: монография / Ш. Ф. Фарахутдинов, Л. Л. Мехришвили. — Тюмень: Тюменский индустриальный университет, 2019. — 126 </w:t>
      </w:r>
      <w:r w:rsidRPr="003F2575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c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. — </w:t>
      </w:r>
      <w:r w:rsidRPr="003F2575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ISBN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 978-5-9961-1990-5. — Текст: электронный // Цифровой образовательный ресурс </w:t>
      </w:r>
      <w:r w:rsidRPr="003F2575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IPR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 </w:t>
      </w:r>
      <w:r w:rsidRPr="003F2575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SMART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: [сайт]. — </w:t>
      </w:r>
      <w:r w:rsidRPr="003F2575">
        <w:rPr>
          <w:rStyle w:val="a4"/>
          <w:rFonts w:ascii="Times New Roman" w:hAnsi="Times New Roman"/>
          <w:sz w:val="24"/>
          <w:szCs w:val="24"/>
          <w:shd w:val="clear" w:color="auto" w:fill="FCFCFC"/>
        </w:rPr>
        <w:t>URL</w:t>
      </w:r>
      <w:r w:rsidRPr="00212B65">
        <w:rPr>
          <w:rStyle w:val="a4"/>
          <w:rFonts w:ascii="Times New Roman" w:hAnsi="Times New Roman"/>
          <w:sz w:val="24"/>
          <w:szCs w:val="24"/>
          <w:shd w:val="clear" w:color="auto" w:fill="FCFCFC"/>
          <w:lang w:val="ru-RU"/>
        </w:rPr>
        <w:t xml:space="preserve">: </w:t>
      </w:r>
      <w:hyperlink r:id="rId12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/101444.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730B9A4" w14:textId="77777777" w:rsidR="00212B65" w:rsidRDefault="00212B65" w:rsidP="00212B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FA155C">
        <w:rPr>
          <w:rFonts w:ascii="Times New Roman" w:hAnsi="Times New Roman"/>
          <w:sz w:val="24"/>
          <w:szCs w:val="24"/>
          <w:shd w:val="clear" w:color="auto" w:fill="FCFCFC"/>
        </w:rPr>
        <w:t xml:space="preserve">Шумилин, А. Карты, деньги, фитнес-клуб: Практическое руководство для менеджеров по продажам / А. Шумилин, Т. Иванова. — Москва: Альпина Паблишер, 2019. — 122 c. — ISBN 978-5-9614-1599-5. — Текст: электронный // Цифровой образовательный ресурс IPR SMART: [сайт]. — URL: </w:t>
      </w:r>
      <w:hyperlink r:id="rId13" w:history="1"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/82900.</w:t>
        </w:r>
        <w:r w:rsidRPr="000A3B58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434E8F29" w14:textId="77777777" w:rsidR="00212B65" w:rsidRPr="000C77AB" w:rsidRDefault="00212B65" w:rsidP="00212B65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37D6F5C8" w14:textId="77777777" w:rsidR="00212B65" w:rsidRPr="00D53034" w:rsidRDefault="00212B65" w:rsidP="00212B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Актуальные проблемы физической культуры и спорта [Электронный ресурс]: сборник научно-методических трудов профессорско-преподавательского коллектива, аспирантов, соискателей и студентов / М.А. Аварханов [и др.].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: Прометей, 2013. — 230 c. — 978-5-7042-2420-4. — Режим доступа: </w:t>
      </w:r>
      <w:hyperlink r:id="rId14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/23972.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4C9FC3FC" w14:textId="77777777" w:rsidR="00212B65" w:rsidRPr="00D53034" w:rsidRDefault="00212B65" w:rsidP="00212B65">
      <w:pPr>
        <w:pStyle w:val="a3"/>
        <w:numPr>
          <w:ilvl w:val="0"/>
          <w:numId w:val="2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Кикоть. — Электрон. текстовые данные. — М.: ЮНИТИ-ДАНА, 2012. — 431 c. — 978-5-238-01157-8. — Режим доступа: </w:t>
      </w:r>
      <w:hyperlink r:id="rId15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212B6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212B6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r w:rsidRPr="00212B6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212B6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282E7B95" w14:textId="77777777" w:rsidR="00212B65" w:rsidRPr="00D53034" w:rsidRDefault="00212B65" w:rsidP="00212B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Московский государственный строительный университет, ЭБС АСВ, 2013. — 272 c. — 2227-8397. — Режим доступа: </w:t>
      </w:r>
      <w:hyperlink r:id="rId16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1A47BF39" w14:textId="77777777" w:rsidR="00212B65" w:rsidRPr="00D53034" w:rsidRDefault="00212B65" w:rsidP="00212B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17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4D7FBB1C" w14:textId="77777777" w:rsidR="00212B65" w:rsidRPr="00D53034" w:rsidRDefault="00212B65" w:rsidP="00212B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Международной научно-практической конференции «Физическая культура и спорт в современном мире. Проблемы и решения» (20 июня 2014 года) / Е.З. Абросимов [и др.]. — Электрон. текстовые данные. — Комсомольск-на-Амуре: Амурский гуманитарно-педагогический государственный университет, 2014. — 181 c. — 978-5-85094-568-8. — Режим доступа: </w:t>
      </w:r>
      <w:hyperlink r:id="rId1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212B65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118DCDA" w14:textId="77777777" w:rsidR="00E43B7A" w:rsidRDefault="00E43B7A"/>
    <w:sectPr w:rsidR="00E4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6E73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7D49"/>
    <w:multiLevelType w:val="hybridMultilevel"/>
    <w:tmpl w:val="5532EF60"/>
    <w:lvl w:ilvl="0" w:tplc="EF54E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361F7E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BE"/>
    <w:rsid w:val="001248AD"/>
    <w:rsid w:val="00212B65"/>
    <w:rsid w:val="00590324"/>
    <w:rsid w:val="0064792C"/>
    <w:rsid w:val="008E15D8"/>
    <w:rsid w:val="00A74BBE"/>
    <w:rsid w:val="00E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8A1"/>
  <w15:chartTrackingRefBased/>
  <w15:docId w15:val="{CF866B8C-2D63-4095-92A1-A3618F7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7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3B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3B7A"/>
    <w:pPr>
      <w:ind w:left="720"/>
      <w:contextualSpacing/>
    </w:pPr>
  </w:style>
  <w:style w:type="character" w:styleId="a4">
    <w:name w:val="Hyperlink"/>
    <w:semiHidden/>
    <w:rsid w:val="00E43B7A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2259.html" TargetMode="External"/><Relationship Id="rId13" Type="http://schemas.openxmlformats.org/officeDocument/2006/relationships/hyperlink" Target="https://www.iprbookshop.ru/82900.html" TargetMode="External"/><Relationship Id="rId18" Type="http://schemas.openxmlformats.org/officeDocument/2006/relationships/hyperlink" Target="http://www.iprbookshop.ru/518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23580.html" TargetMode="External"/><Relationship Id="rId12" Type="http://schemas.openxmlformats.org/officeDocument/2006/relationships/hyperlink" Target="https://www.iprbookshop.ru/101444.html" TargetMode="External"/><Relationship Id="rId17" Type="http://schemas.openxmlformats.org/officeDocument/2006/relationships/hyperlink" Target="http://www.iprbookshop.ru/5180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23726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9881.html" TargetMode="External"/><Relationship Id="rId11" Type="http://schemas.openxmlformats.org/officeDocument/2006/relationships/hyperlink" Target="https://www.iprbookshop.ru/121201.html" TargetMode="External"/><Relationship Id="rId5" Type="http://schemas.openxmlformats.org/officeDocument/2006/relationships/hyperlink" Target="http://www.iprbookshop.ru/40791.html" TargetMode="External"/><Relationship Id="rId15" Type="http://schemas.openxmlformats.org/officeDocument/2006/relationships/hyperlink" Target="http://www.iprbookshop.ru/15491.html" TargetMode="External"/><Relationship Id="rId10" Type="http://schemas.openxmlformats.org/officeDocument/2006/relationships/hyperlink" Target="http://www.iprbookshop.ru/57795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8011.html" TargetMode="External"/><Relationship Id="rId14" Type="http://schemas.openxmlformats.org/officeDocument/2006/relationships/hyperlink" Target="http://www.iprbookshop.ru/239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7</cp:revision>
  <dcterms:created xsi:type="dcterms:W3CDTF">2024-09-09T18:47:00Z</dcterms:created>
  <dcterms:modified xsi:type="dcterms:W3CDTF">2025-04-12T15:25:00Z</dcterms:modified>
</cp:coreProperties>
</file>